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1B11" w14:textId="77777777" w:rsidR="00B04891" w:rsidRDefault="00B04891" w:rsidP="00B04891">
      <w:r>
        <w:t>GNDE - GRINDROD LIMITED - Posting of circular to company shareholders</w:t>
      </w:r>
    </w:p>
    <w:p w14:paraId="46DAAF1E" w14:textId="77777777" w:rsidR="00B04891" w:rsidRDefault="00B04891" w:rsidP="00B04891">
      <w:r>
        <w:t>07/05/2018 08:00:00</w:t>
      </w:r>
    </w:p>
    <w:p w14:paraId="27501BA6" w14:textId="77777777" w:rsidR="00B04891" w:rsidRDefault="00B04891" w:rsidP="00B04891">
      <w:r>
        <w:t>GND GNDP 201805070016A</w:t>
      </w:r>
    </w:p>
    <w:p w14:paraId="474169D3" w14:textId="77777777" w:rsidR="00B04891" w:rsidRPr="00B04891" w:rsidRDefault="00B04891" w:rsidP="00B04891">
      <w:r>
        <w:t xml:space="preserve"> </w:t>
      </w:r>
      <w:r w:rsidRPr="00B04891">
        <w:t>Posting of circular to company shareholders</w:t>
      </w:r>
    </w:p>
    <w:p w14:paraId="272BA5A1" w14:textId="77777777" w:rsidR="00B04891" w:rsidRDefault="00B04891" w:rsidP="00B04891">
      <w:r>
        <w:t xml:space="preserve"> Grindrod Limited</w:t>
      </w:r>
    </w:p>
    <w:p w14:paraId="507DDC91" w14:textId="77777777" w:rsidR="00B04891" w:rsidRDefault="00B04891" w:rsidP="00B04891">
      <w:r>
        <w:t xml:space="preserve"> (Incorporated in the Republic of South Africa)</w:t>
      </w:r>
    </w:p>
    <w:p w14:paraId="078380AB" w14:textId="77777777" w:rsidR="00B04891" w:rsidRDefault="00B04891" w:rsidP="00B04891">
      <w:r>
        <w:t xml:space="preserve"> (Registration number 1966/009846/06)</w:t>
      </w:r>
    </w:p>
    <w:p w14:paraId="5AEBD95D" w14:textId="77777777" w:rsidR="00B04891" w:rsidRDefault="00B04891" w:rsidP="00B04891">
      <w:r>
        <w:t xml:space="preserve"> Ordinary share code: GND and ISIN: ZAE000072328</w:t>
      </w:r>
      <w:bookmarkStart w:id="0" w:name="_GoBack"/>
      <w:bookmarkEnd w:id="0"/>
    </w:p>
    <w:p w14:paraId="24FEBC4C" w14:textId="77777777" w:rsidR="00B04891" w:rsidRDefault="00B04891" w:rsidP="00B04891">
      <w:r>
        <w:t xml:space="preserve"> Preference share code: GNDP and ISIN: ZAE 000071106</w:t>
      </w:r>
    </w:p>
    <w:p w14:paraId="5B8A7E95" w14:textId="77777777" w:rsidR="00B04891" w:rsidRDefault="00B04891" w:rsidP="00B04891">
      <w:r>
        <w:t xml:space="preserve"> (“Grindrod” or “the Company”)</w:t>
      </w:r>
    </w:p>
    <w:p w14:paraId="52FF6505" w14:textId="77777777" w:rsidR="00B04891" w:rsidRPr="00B04891" w:rsidRDefault="00B04891" w:rsidP="00B04891">
      <w:pPr>
        <w:rPr>
          <w:b/>
        </w:rPr>
      </w:pPr>
      <w:r w:rsidRPr="00B04891">
        <w:rPr>
          <w:b/>
        </w:rPr>
        <w:t>POSTING OF CIRCULAR TO COMPANY SHAREHOLDERS</w:t>
      </w:r>
    </w:p>
    <w:p w14:paraId="0881CE15" w14:textId="77777777" w:rsidR="00B04891" w:rsidRDefault="00B04891" w:rsidP="00B04891">
      <w:r>
        <w:t xml:space="preserve"> The ordinary shareholders and preference shareholders of Grindrod (collectively, “Shareholders”)</w:t>
      </w:r>
    </w:p>
    <w:p w14:paraId="76CBC308" w14:textId="77777777" w:rsidR="00B04891" w:rsidRDefault="00B04891" w:rsidP="00B04891">
      <w:r>
        <w:t>are referred to the Stock Exchange News Service announcement released on 23 March 2018,</w:t>
      </w:r>
    </w:p>
    <w:p w14:paraId="02060E15" w14:textId="77777777" w:rsidR="00B04891" w:rsidRDefault="00B04891" w:rsidP="00B04891">
      <w:r>
        <w:t xml:space="preserve"> wherein they were advised that the Grindrod board of directors had resolved to proceed with a</w:t>
      </w:r>
    </w:p>
    <w:p w14:paraId="3D56FEFD" w14:textId="77777777" w:rsidR="00B04891" w:rsidRDefault="00B04891" w:rsidP="00B04891">
      <w:r>
        <w:t xml:space="preserve"> separate primary listing of </w:t>
      </w:r>
      <w:proofErr w:type="spellStart"/>
      <w:r>
        <w:t>Grindrod's</w:t>
      </w:r>
      <w:proofErr w:type="spellEnd"/>
      <w:r>
        <w:t xml:space="preserve"> shipping business on The NASDAQ Global Select Market,</w:t>
      </w:r>
    </w:p>
    <w:p w14:paraId="4D811511" w14:textId="77777777" w:rsidR="00B04891" w:rsidRDefault="00B04891" w:rsidP="00B04891">
      <w:r>
        <w:t xml:space="preserve"> with a secondary inward listing on the Johannesburg Stock Exchange (“Proposed Transaction”).</w:t>
      </w:r>
    </w:p>
    <w:p w14:paraId="0992E26A" w14:textId="77777777" w:rsidR="00B04891" w:rsidRDefault="00B04891" w:rsidP="00B04891">
      <w:r>
        <w:t>Shareholders are now advised that the circular to Shareholders containing the details of the</w:t>
      </w:r>
    </w:p>
    <w:p w14:paraId="6304B779" w14:textId="77777777" w:rsidR="00B04891" w:rsidRDefault="00B04891" w:rsidP="00B04891">
      <w:r>
        <w:t xml:space="preserve"> Proposed Transaction, incorporating a notice of general meeting and a form of proxy (“Circular”)</w:t>
      </w:r>
    </w:p>
    <w:p w14:paraId="46FF9B49" w14:textId="77777777" w:rsidR="00B04891" w:rsidRDefault="00B04891" w:rsidP="00B04891">
      <w:r>
        <w:t>has been posted today, Monday, 7 May 2018. The Circular has been posted together with the</w:t>
      </w:r>
    </w:p>
    <w:p w14:paraId="56F522CC" w14:textId="77777777" w:rsidR="00B04891" w:rsidRDefault="00B04891" w:rsidP="00B04891">
      <w:r>
        <w:t xml:space="preserve"> Grindrod Shipping Holdings Ltd. pre-listing statement as approved by the JSE (“PLS”) and the</w:t>
      </w:r>
    </w:p>
    <w:p w14:paraId="1544DFCD" w14:textId="77777777" w:rsidR="00B04891" w:rsidRDefault="00B04891" w:rsidP="00B04891">
      <w:r>
        <w:t xml:space="preserve"> Form 20-F filed with the U.S. Securities and Exchange Commission (“Form 20-F”).</w:t>
      </w:r>
    </w:p>
    <w:p w14:paraId="5B2A13F2" w14:textId="77777777" w:rsidR="00B04891" w:rsidRDefault="00B04891" w:rsidP="00B04891">
      <w:r>
        <w:t>The Circular, along with the PLS and Form 20-F, are immediately available on the Company's</w:t>
      </w:r>
    </w:p>
    <w:p w14:paraId="784C074C" w14:textId="77777777" w:rsidR="00B04891" w:rsidRDefault="00B04891" w:rsidP="00B04891">
      <w:r>
        <w:t xml:space="preserve"> website: www.grindrod.co.za.</w:t>
      </w:r>
    </w:p>
    <w:p w14:paraId="5F5FD5B1" w14:textId="77777777" w:rsidR="00B04891" w:rsidRPr="00B04891" w:rsidRDefault="00B04891" w:rsidP="00B04891">
      <w:pPr>
        <w:rPr>
          <w:b/>
        </w:rPr>
      </w:pPr>
      <w:r>
        <w:t xml:space="preserve"> </w:t>
      </w:r>
      <w:r w:rsidRPr="00B04891">
        <w:rPr>
          <w:b/>
        </w:rPr>
        <w:t>Notice of the General Meeting</w:t>
      </w:r>
    </w:p>
    <w:p w14:paraId="5E4A71CF" w14:textId="77777777" w:rsidR="00B04891" w:rsidRDefault="00B04891" w:rsidP="00B04891">
      <w:r>
        <w:t xml:space="preserve"> Notice is hereby given that a general meeting of Shareholders (“General Meeting”) will be held</w:t>
      </w:r>
    </w:p>
    <w:p w14:paraId="68FCFA92" w14:textId="77777777" w:rsidR="00B04891" w:rsidRDefault="00B04891" w:rsidP="00B04891">
      <w:r>
        <w:t xml:space="preserve"> (subject to any adjournment, postponement or cancellation) at 14:00 at Grindrod House, 108</w:t>
      </w:r>
    </w:p>
    <w:p w14:paraId="4C25B437" w14:textId="77777777" w:rsidR="00B04891" w:rsidRDefault="00B04891" w:rsidP="00B04891">
      <w:r>
        <w:t xml:space="preserve"> Margaret </w:t>
      </w:r>
      <w:proofErr w:type="spellStart"/>
      <w:r>
        <w:t>Mncadi</w:t>
      </w:r>
      <w:proofErr w:type="spellEnd"/>
      <w:r>
        <w:t xml:space="preserve"> Avenue, Durban on Monday, 4 June 2018 to transact the business as stated in</w:t>
      </w:r>
    </w:p>
    <w:p w14:paraId="5D7F8183" w14:textId="77777777" w:rsidR="00B04891" w:rsidRDefault="00B04891" w:rsidP="00B04891">
      <w:r>
        <w:t xml:space="preserve"> the general meeting notice forming part of the Circular.</w:t>
      </w:r>
    </w:p>
    <w:p w14:paraId="15EC3E73" w14:textId="77777777" w:rsidR="00B04891" w:rsidRPr="00B04891" w:rsidRDefault="00B04891" w:rsidP="00B04891">
      <w:pPr>
        <w:rPr>
          <w:b/>
        </w:rPr>
      </w:pPr>
      <w:r w:rsidRPr="00B04891">
        <w:rPr>
          <w:b/>
        </w:rPr>
        <w:t xml:space="preserve"> Salient dates 2018</w:t>
      </w:r>
    </w:p>
    <w:p w14:paraId="72AE1532" w14:textId="693EF533" w:rsidR="00B04891" w:rsidRDefault="00B04891" w:rsidP="00B04891">
      <w:r>
        <w:t xml:space="preserve"> Record date to determine which Shareholders are entitled to receive </w:t>
      </w:r>
      <w:r>
        <w:t>the Circular</w:t>
      </w:r>
      <w:r>
        <w:t xml:space="preserve"> Thursday, 26 April</w:t>
      </w:r>
    </w:p>
    <w:p w14:paraId="1B701BB3" w14:textId="77777777" w:rsidR="00B04891" w:rsidRDefault="00B04891" w:rsidP="00B04891"/>
    <w:p w14:paraId="49B30EC7" w14:textId="4621E721" w:rsidR="00B04891" w:rsidRDefault="00B04891" w:rsidP="00B04891">
      <w:r>
        <w:lastRenderedPageBreak/>
        <w:t xml:space="preserve"> Last day to trade in Grindrod shares </w:t>
      </w:r>
      <w:proofErr w:type="gramStart"/>
      <w:r>
        <w:t>in order to</w:t>
      </w:r>
      <w:proofErr w:type="gramEnd"/>
      <w:r>
        <w:t xml:space="preserve"> be recorded in the </w:t>
      </w:r>
      <w:r>
        <w:t>register in</w:t>
      </w:r>
      <w:r>
        <w:t xml:space="preserve"> order to participate in and vote at the General Meeting Tuesday, 22 May</w:t>
      </w:r>
    </w:p>
    <w:p w14:paraId="7CC4E759" w14:textId="511F02D4" w:rsidR="00B04891" w:rsidRDefault="00B04891" w:rsidP="00B04891">
      <w:r>
        <w:t xml:space="preserve"> Record date </w:t>
      </w:r>
      <w:proofErr w:type="gramStart"/>
      <w:r>
        <w:t>in order to</w:t>
      </w:r>
      <w:proofErr w:type="gramEnd"/>
      <w:r>
        <w:t xml:space="preserve"> be entitled to participate in and vote at the </w:t>
      </w:r>
      <w:r>
        <w:t>General Meeting</w:t>
      </w:r>
      <w:r>
        <w:t xml:space="preserve"> Friday, 25 May</w:t>
      </w:r>
    </w:p>
    <w:p w14:paraId="0010EC0A" w14:textId="5FD5DD33" w:rsidR="00B04891" w:rsidRDefault="00B04891" w:rsidP="00B04891">
      <w:r>
        <w:t xml:space="preserve"> Last day to submit forms of proxy in respect of the General Meeting to </w:t>
      </w:r>
      <w:r>
        <w:t>the transfer</w:t>
      </w:r>
      <w:r>
        <w:t xml:space="preserve"> secretaries, for administrative purposes, by 14h00* Thursday, 31 May</w:t>
      </w:r>
    </w:p>
    <w:p w14:paraId="1FA913C8" w14:textId="36D13012" w:rsidR="00B04891" w:rsidRDefault="00B04891" w:rsidP="00B04891">
      <w:r>
        <w:t xml:space="preserve"> *any proxies not lodged by this time must be handed to the chairperson of the General </w:t>
      </w:r>
      <w:r>
        <w:t>Meeting immediately</w:t>
      </w:r>
      <w:r>
        <w:t xml:space="preserve"> prior to the General Meeting.</w:t>
      </w:r>
    </w:p>
    <w:p w14:paraId="2B62AB35" w14:textId="77777777" w:rsidR="00B04891" w:rsidRDefault="00B04891" w:rsidP="00B04891">
      <w:r>
        <w:t xml:space="preserve"> Durban</w:t>
      </w:r>
    </w:p>
    <w:p w14:paraId="034EC9A7" w14:textId="77777777" w:rsidR="00B04891" w:rsidRDefault="00B04891" w:rsidP="00B04891">
      <w:r>
        <w:t xml:space="preserve"> 7 May 2018</w:t>
      </w:r>
    </w:p>
    <w:p w14:paraId="4C6CF710" w14:textId="77777777" w:rsidR="00B04891" w:rsidRPr="00B04891" w:rsidRDefault="00B04891" w:rsidP="00B04891">
      <w:pPr>
        <w:rPr>
          <w:b/>
        </w:rPr>
      </w:pPr>
      <w:r w:rsidRPr="00B04891">
        <w:rPr>
          <w:b/>
        </w:rPr>
        <w:t xml:space="preserve"> Transaction Sponsor</w:t>
      </w:r>
    </w:p>
    <w:p w14:paraId="0B4EFD46" w14:textId="77777777" w:rsidR="00B04891" w:rsidRDefault="00B04891" w:rsidP="00B04891">
      <w:r>
        <w:t xml:space="preserve"> Rand Merchant Bank, a division of FirstRand Bank Limited</w:t>
      </w:r>
    </w:p>
    <w:p w14:paraId="5681625C" w14:textId="77777777" w:rsidR="00B04891" w:rsidRPr="00B04891" w:rsidRDefault="00B04891" w:rsidP="00B04891">
      <w:pPr>
        <w:rPr>
          <w:b/>
        </w:rPr>
      </w:pPr>
      <w:r>
        <w:t xml:space="preserve"> </w:t>
      </w:r>
      <w:r w:rsidRPr="00B04891">
        <w:rPr>
          <w:b/>
        </w:rPr>
        <w:t>Corporate Sponsor</w:t>
      </w:r>
    </w:p>
    <w:p w14:paraId="3CA74DE5" w14:textId="77777777" w:rsidR="00B04891" w:rsidRDefault="00B04891" w:rsidP="00B04891">
      <w:r>
        <w:t xml:space="preserve"> Grindrod Bank Limited</w:t>
      </w:r>
    </w:p>
    <w:p w14:paraId="126AF136" w14:textId="77777777" w:rsidR="00B04891" w:rsidRDefault="00B04891" w:rsidP="00B04891">
      <w:r>
        <w:t xml:space="preserve"> Date: 07/05/2018 08:00:00 Produced by the JSE SENS Department. The SENS service is an information dissemination service administered by the JSE Limited ('JSE'). </w:t>
      </w:r>
    </w:p>
    <w:p w14:paraId="2BB45300" w14:textId="77777777" w:rsidR="00B04891" w:rsidRDefault="00B04891" w:rsidP="00B04891">
      <w:r>
        <w:t xml:space="preserve"> The JSE does not, whether expressly, tacitly or implicitly, represent, warrant or in any way guarantee the truth, accuracy or completeness of</w:t>
      </w:r>
    </w:p>
    <w:p w14:paraId="3FE0EB2F" w14:textId="77777777" w:rsidR="00B04891" w:rsidRDefault="00B04891" w:rsidP="00B04891">
      <w:r>
        <w:t xml:space="preserve"> the information published on SENS. The JSE, their officers, employees and agents accept no liability for (or in respect of) any direct, </w:t>
      </w:r>
    </w:p>
    <w:p w14:paraId="71086647" w14:textId="378FD754" w:rsidR="00B04891" w:rsidRDefault="00B04891" w:rsidP="00B04891">
      <w:r>
        <w:t xml:space="preserve"> indirect, incidental or consequential loss or damage of any kind or nature, howsoever arising, from the use of SENS or the use of, or reliance </w:t>
      </w:r>
      <w:proofErr w:type="gramStart"/>
      <w:r>
        <w:t>on,</w:t>
      </w:r>
      <w:r>
        <w:t xml:space="preserve"> </w:t>
      </w:r>
      <w:r>
        <w:t xml:space="preserve"> information</w:t>
      </w:r>
      <w:proofErr w:type="gramEnd"/>
      <w:r>
        <w:t xml:space="preserve"> disseminated through SENS.</w:t>
      </w:r>
    </w:p>
    <w:sectPr w:rsidR="00B0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BA"/>
    <w:rsid w:val="00230BBA"/>
    <w:rsid w:val="008501BB"/>
    <w:rsid w:val="008F08F7"/>
    <w:rsid w:val="00B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34977"/>
  <w15:chartTrackingRefBased/>
  <w15:docId w15:val="{FB219A5B-10C9-469C-9FC1-B066D0C9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Briggs (Grindrod)</dc:creator>
  <cp:keywords/>
  <dc:description/>
  <cp:lastModifiedBy>Alison Briggs (Grindrod)</cp:lastModifiedBy>
  <cp:revision>3</cp:revision>
  <dcterms:created xsi:type="dcterms:W3CDTF">2018-05-29T08:16:00Z</dcterms:created>
  <dcterms:modified xsi:type="dcterms:W3CDTF">2018-05-29T08:26:00Z</dcterms:modified>
</cp:coreProperties>
</file>